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BFD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2127"/>
        <w:gridCol w:w="6804"/>
        <w:gridCol w:w="2835"/>
        <w:gridCol w:w="1359"/>
      </w:tblGrid>
      <w:tr w:rsidR="00A06425" w:rsidRPr="00A06425" w14:paraId="149A6CC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B841159" w14:textId="19329C67" w:rsidR="00A06425" w:rsidRPr="00A06425" w:rsidRDefault="00413ED9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13ED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Nazwa dokumentu: </w:t>
            </w:r>
            <w:r w:rsidRPr="00413ED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 pn.</w:t>
            </w:r>
            <w:r w:rsidRPr="00413E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„MNG online. Digitalizacja i cyfrowe udostępnienie zasobów Muzeum Narodowego w Gdańsku” </w:t>
            </w:r>
            <w:r w:rsidRPr="00413ED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Wnioskodawca: Minister Kultury i Dziedzictwa Narodowego, Beneficjent: Muzeum Narodowe w Gdańsku</w:t>
            </w:r>
          </w:p>
        </w:tc>
      </w:tr>
      <w:tr w:rsidR="00A06425" w:rsidRPr="00A06425" w14:paraId="3BAFD46D" w14:textId="77777777" w:rsidTr="009F7691">
        <w:tc>
          <w:tcPr>
            <w:tcW w:w="562" w:type="dxa"/>
            <w:shd w:val="clear" w:color="auto" w:fill="auto"/>
            <w:vAlign w:val="center"/>
          </w:tcPr>
          <w:p w14:paraId="034B17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DE1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8701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5277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C232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A29410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6FBF2FF" w14:textId="77777777" w:rsidTr="009F7691">
        <w:tc>
          <w:tcPr>
            <w:tcW w:w="562" w:type="dxa"/>
            <w:shd w:val="clear" w:color="auto" w:fill="auto"/>
          </w:tcPr>
          <w:p w14:paraId="6375263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049381F" w14:textId="0968B03F" w:rsidR="00A06425" w:rsidRPr="00A06425" w:rsidRDefault="00413E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1921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D7CEA4F" w14:textId="77777777" w:rsidR="00BE6312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FAD30E" w14:textId="5BE43973" w:rsidR="00A06425" w:rsidRPr="00A06425" w:rsidRDefault="00E82661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  <w:tc>
          <w:tcPr>
            <w:tcW w:w="6804" w:type="dxa"/>
            <w:shd w:val="clear" w:color="auto" w:fill="auto"/>
          </w:tcPr>
          <w:p w14:paraId="387F991A" w14:textId="0784F298" w:rsidR="00A06425" w:rsidRPr="00A06425" w:rsidRDefault="00733F8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3F82"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również zamiar przechowywać kopię zapasową w repozytorium KRONIK@? (jeśli tak, to proszę o podanie wolumenu w TB)</w:t>
            </w:r>
          </w:p>
        </w:tc>
        <w:tc>
          <w:tcPr>
            <w:tcW w:w="2835" w:type="dxa"/>
            <w:shd w:val="clear" w:color="auto" w:fill="auto"/>
          </w:tcPr>
          <w:p w14:paraId="1DD88D67" w14:textId="77777777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14C32" w14:textId="75B51265" w:rsidR="00A06425" w:rsidRPr="00A06425" w:rsidRDefault="006215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odpowiedź</w:t>
            </w:r>
          </w:p>
        </w:tc>
        <w:tc>
          <w:tcPr>
            <w:tcW w:w="1359" w:type="dxa"/>
          </w:tcPr>
          <w:p w14:paraId="2274D4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8D8C639" w14:textId="77777777" w:rsidTr="009F7691">
        <w:trPr>
          <w:trHeight w:val="674"/>
        </w:trPr>
        <w:tc>
          <w:tcPr>
            <w:tcW w:w="562" w:type="dxa"/>
            <w:shd w:val="clear" w:color="auto" w:fill="auto"/>
          </w:tcPr>
          <w:p w14:paraId="405F85F6" w14:textId="64D07083" w:rsidR="00A06425" w:rsidRPr="00A06425" w:rsidRDefault="009F769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BA2F9AC" w14:textId="62EA0959" w:rsidR="00A06425" w:rsidRPr="00A06425" w:rsidRDefault="00413ED9" w:rsidP="00A025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6510404" w14:textId="4A434A7C" w:rsidR="00A0256D" w:rsidRPr="00A06425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621D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13ED9">
              <w:rPr>
                <w:rFonts w:asciiTheme="minorHAnsi" w:hAnsiTheme="minorHAnsi" w:cstheme="minorHAnsi"/>
                <w:sz w:val="22"/>
                <w:szCs w:val="22"/>
              </w:rPr>
              <w:t xml:space="preserve"> Interesariusze</w:t>
            </w:r>
          </w:p>
        </w:tc>
        <w:tc>
          <w:tcPr>
            <w:tcW w:w="6804" w:type="dxa"/>
            <w:shd w:val="clear" w:color="auto" w:fill="auto"/>
          </w:tcPr>
          <w:p w14:paraId="0D13E0B4" w14:textId="695A4068" w:rsidR="00A06425" w:rsidRPr="00BE6312" w:rsidRDefault="00BE6312" w:rsidP="00621DFB">
            <w:pPr>
              <w:ind w:left="375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Prosimy o informacje na jakiej podstawie określono wielkość grup docelowych? Z jakich danych źródłowych korzystano?</w:t>
            </w:r>
          </w:p>
        </w:tc>
        <w:tc>
          <w:tcPr>
            <w:tcW w:w="2835" w:type="dxa"/>
            <w:shd w:val="clear" w:color="auto" w:fill="auto"/>
          </w:tcPr>
          <w:p w14:paraId="1341D760" w14:textId="77777777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0054C" w14:textId="661F208D" w:rsidR="00A06425" w:rsidRPr="00A06425" w:rsidRDefault="006215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odpowiedź</w:t>
            </w:r>
          </w:p>
        </w:tc>
        <w:tc>
          <w:tcPr>
            <w:tcW w:w="1359" w:type="dxa"/>
          </w:tcPr>
          <w:p w14:paraId="6BF81F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DFB" w:rsidRPr="00A06425" w14:paraId="431C02B0" w14:textId="77777777" w:rsidTr="009F7691">
        <w:trPr>
          <w:trHeight w:val="674"/>
        </w:trPr>
        <w:tc>
          <w:tcPr>
            <w:tcW w:w="562" w:type="dxa"/>
            <w:shd w:val="clear" w:color="auto" w:fill="auto"/>
          </w:tcPr>
          <w:p w14:paraId="06958930" w14:textId="2D656516" w:rsidR="00621DFB" w:rsidRDefault="00C4623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1BCBD19" w14:textId="5B72EA18" w:rsidR="00621DFB" w:rsidRDefault="00621DFB" w:rsidP="00A025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0AF2693" w14:textId="6840D4D6" w:rsidR="00621DFB" w:rsidRDefault="00621DFB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1DF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6804" w:type="dxa"/>
            <w:shd w:val="clear" w:color="auto" w:fill="auto"/>
          </w:tcPr>
          <w:p w14:paraId="2267E7E4" w14:textId="77777777" w:rsidR="00155E75" w:rsidRPr="00155E75" w:rsidRDefault="00155E75" w:rsidP="00C46234">
            <w:pPr>
              <w:ind w:left="37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6234">
              <w:rPr>
                <w:rFonts w:asciiTheme="minorHAnsi" w:hAnsiTheme="minorHAnsi" w:cstheme="minorHAnsi"/>
                <w:sz w:val="22"/>
                <w:szCs w:val="22"/>
              </w:rPr>
              <w:t>Należy zweryfikować wartości docelowe wskaźników „Instytucje publiczne otrzymujące wsparcie na opracowywanie usług, produktów i procesów cyfrowych” oraz „Liczba podmiotów wspartych w zakresie rozwoju usług, produktów i procesów cyfrowych”. Do wskaźnika „Liczba podmiotów wspartych w zakresie rozwoju usług, produktów i procesów cyfrowych” wliczać należy: przedsiębiorstwa (MŚP oraz duże), publiczne uczelnie, instytuty badawcze, podmioty niepubliczne oraz inne niż we wskaźniku „Instytucje publiczne otrzymujące wsparcie na opracowywanie usług, produktów i procesów cyfrowych”.</w:t>
            </w:r>
          </w:p>
          <w:p w14:paraId="4A679B9C" w14:textId="77777777" w:rsidR="00621DFB" w:rsidRPr="00BE6312" w:rsidRDefault="00621DFB" w:rsidP="00621DFB">
            <w:pPr>
              <w:ind w:left="37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2DE2F0D" w14:textId="77777777" w:rsidR="00155E75" w:rsidRPr="00155E75" w:rsidRDefault="00155E75" w:rsidP="00155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5E7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03C99115" w14:textId="77777777" w:rsidR="00621DFB" w:rsidRDefault="00621DF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6CF8B33" w14:textId="77777777" w:rsidR="00621DFB" w:rsidRPr="00A06425" w:rsidRDefault="00621DF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871143" w14:textId="77777777" w:rsidTr="009F7691">
        <w:tc>
          <w:tcPr>
            <w:tcW w:w="562" w:type="dxa"/>
            <w:shd w:val="clear" w:color="auto" w:fill="auto"/>
          </w:tcPr>
          <w:p w14:paraId="1F394776" w14:textId="2D48C27F" w:rsidR="00A06425" w:rsidRPr="00A06425" w:rsidRDefault="00C4623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37729AB" w14:textId="645E1E80" w:rsidR="00A06425" w:rsidRPr="00A06425" w:rsidRDefault="00413E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D8680FA" w14:textId="128D4C3E" w:rsidR="00A06425" w:rsidRPr="00A06425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  <w:r w:rsidR="00621D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13ED9" w:rsidRPr="00413ED9">
              <w:t xml:space="preserve"> </w:t>
            </w:r>
            <w:r w:rsidR="00413ED9" w:rsidRPr="00413ED9">
              <w:rPr>
                <w:rFonts w:asciiTheme="minorHAnsi" w:hAnsiTheme="minorHAnsi" w:cstheme="minorHAnsi"/>
                <w:sz w:val="22"/>
                <w:szCs w:val="22"/>
              </w:rPr>
              <w:t>Cele i korzyści wynikające z projektu</w:t>
            </w:r>
          </w:p>
        </w:tc>
        <w:tc>
          <w:tcPr>
            <w:tcW w:w="6804" w:type="dxa"/>
            <w:shd w:val="clear" w:color="auto" w:fill="auto"/>
          </w:tcPr>
          <w:p w14:paraId="49496C7D" w14:textId="77777777" w:rsidR="00BE6312" w:rsidRPr="00BE6312" w:rsidRDefault="00BE6312" w:rsidP="00BE63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Cel 1. KPI 4 –w przypadku otrzymania w wyniku realizacji zamówienia publicznego korzystnej oferty niższej cenowo niż zakładana KPI nie zostanie osiągnięty. Proponujemy usunięcie tego KPI.</w:t>
            </w:r>
          </w:p>
          <w:p w14:paraId="6C0EDA66" w14:textId="0A696410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B4B14E6" w14:textId="77777777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4B980" w14:textId="77777777" w:rsidR="006215DB" w:rsidRPr="006215DB" w:rsidRDefault="006215DB" w:rsidP="006215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15D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10DD6442" w14:textId="2BE3D164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5BEC5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312" w:rsidRPr="00A06425" w14:paraId="2116992B" w14:textId="77777777" w:rsidTr="009F7691">
        <w:tc>
          <w:tcPr>
            <w:tcW w:w="562" w:type="dxa"/>
            <w:shd w:val="clear" w:color="auto" w:fill="auto"/>
          </w:tcPr>
          <w:p w14:paraId="5D670200" w14:textId="331A47EB" w:rsidR="00BE6312" w:rsidRDefault="00C4623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3C4AA2B" w14:textId="5FC40463" w:rsidR="00BE6312" w:rsidRDefault="00413E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AC10A3D" w14:textId="4ED000E2" w:rsidR="00BE6312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21D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13ED9">
              <w:rPr>
                <w:rFonts w:asciiTheme="minorHAnsi" w:hAnsiTheme="minorHAnsi" w:cstheme="minorHAnsi"/>
                <w:sz w:val="22"/>
                <w:szCs w:val="22"/>
              </w:rPr>
              <w:t xml:space="preserve"> Otoczenie prawne</w:t>
            </w:r>
          </w:p>
        </w:tc>
        <w:tc>
          <w:tcPr>
            <w:tcW w:w="6804" w:type="dxa"/>
            <w:shd w:val="clear" w:color="auto" w:fill="auto"/>
          </w:tcPr>
          <w:p w14:paraId="2FCCFFC0" w14:textId="76A4D125" w:rsidR="00BE6312" w:rsidRPr="00BE6312" w:rsidRDefault="00BE6312" w:rsidP="009F76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W jaki sposób w projekcie wykorzystywana będzie ustawa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doręczeniach elektronicznych?</w:t>
            </w:r>
          </w:p>
          <w:p w14:paraId="667C3BD8" w14:textId="49C26A38" w:rsidR="00BE6312" w:rsidRPr="00BE6312" w:rsidRDefault="00BE6312" w:rsidP="009F76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W jaki sposób w projekcie wykorzystywan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 xml:space="preserve"> będzie rozporządzenie w sprawie profilu zaufanego i podpisu cyfrowego? Według informacji z części 7 OZPI nie jest przewidziana integracja z węzłem krajowym.</w:t>
            </w:r>
          </w:p>
          <w:p w14:paraId="1AB29F1A" w14:textId="3D258B12" w:rsidR="00BE6312" w:rsidRPr="00BE6312" w:rsidRDefault="00BE6312" w:rsidP="006E03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W jaki sposób w projekcie wykorzystywana będzie ustawa o ochronie informacji niejawnych? Czy w projekcie będą przetwarzane informacje niejawne?</w:t>
            </w:r>
          </w:p>
        </w:tc>
        <w:tc>
          <w:tcPr>
            <w:tcW w:w="2835" w:type="dxa"/>
            <w:shd w:val="clear" w:color="auto" w:fill="auto"/>
          </w:tcPr>
          <w:p w14:paraId="4A7A1E64" w14:textId="77777777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DCFED2" w14:textId="77777777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E7339" w14:textId="43710ACC" w:rsidR="00BE6312" w:rsidRDefault="006215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E03D6"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</w:tc>
        <w:tc>
          <w:tcPr>
            <w:tcW w:w="1359" w:type="dxa"/>
          </w:tcPr>
          <w:p w14:paraId="60E7362F" w14:textId="77777777" w:rsidR="00BE6312" w:rsidRPr="00A06425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312" w:rsidRPr="00A06425" w14:paraId="5AD5BDC7" w14:textId="77777777" w:rsidTr="009F7691">
        <w:tc>
          <w:tcPr>
            <w:tcW w:w="562" w:type="dxa"/>
            <w:shd w:val="clear" w:color="auto" w:fill="auto"/>
          </w:tcPr>
          <w:p w14:paraId="157D3066" w14:textId="1AFE8DBC" w:rsidR="00BE6312" w:rsidRDefault="00C4623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</w:tcPr>
          <w:p w14:paraId="7EB6657C" w14:textId="21C256E6" w:rsidR="00BE6312" w:rsidRDefault="00413E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6603B3C" w14:textId="1CBEBB77" w:rsidR="00BE6312" w:rsidRDefault="00BE6312" w:rsidP="00A02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621D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665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6512" w:rsidRPr="00066512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6804" w:type="dxa"/>
            <w:shd w:val="clear" w:color="auto" w:fill="auto"/>
          </w:tcPr>
          <w:p w14:paraId="0B55CC4E" w14:textId="77777777" w:rsidR="00BE6312" w:rsidRPr="00BE6312" w:rsidRDefault="00BE6312" w:rsidP="00BE63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E6312">
              <w:rPr>
                <w:rFonts w:asciiTheme="minorHAnsi" w:hAnsiTheme="minorHAnsi" w:cstheme="minorHAnsi"/>
                <w:sz w:val="22"/>
                <w:szCs w:val="22"/>
              </w:rPr>
              <w:t>Prosimy o podanie formatów plików wytwarzanych w procesie digitalizacji.</w:t>
            </w:r>
          </w:p>
          <w:p w14:paraId="24CD49EF" w14:textId="77777777" w:rsidR="00BE6312" w:rsidRPr="00BE6312" w:rsidRDefault="00BE6312" w:rsidP="00BE63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29A2732" w14:textId="0354C5D4" w:rsidR="00BE6312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EDE8D0C" w14:textId="77777777" w:rsidR="00BE6312" w:rsidRPr="00A06425" w:rsidRDefault="00BE6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AE05A3" w14:textId="77777777" w:rsidR="00C64B1B" w:rsidRDefault="00C64B1B" w:rsidP="00C64B1B">
      <w:pPr>
        <w:jc w:val="center"/>
      </w:pPr>
    </w:p>
    <w:sectPr w:rsidR="00C64B1B" w:rsidSect="009F7691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020B68"/>
    <w:multiLevelType w:val="multilevel"/>
    <w:tmpl w:val="81041DF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338727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6512"/>
    <w:rsid w:val="00073029"/>
    <w:rsid w:val="000A2503"/>
    <w:rsid w:val="00140BE8"/>
    <w:rsid w:val="00155E75"/>
    <w:rsid w:val="001921AE"/>
    <w:rsid w:val="0019648E"/>
    <w:rsid w:val="00266D38"/>
    <w:rsid w:val="002715B2"/>
    <w:rsid w:val="002C08F7"/>
    <w:rsid w:val="002C67F4"/>
    <w:rsid w:val="003124D1"/>
    <w:rsid w:val="00361A31"/>
    <w:rsid w:val="00391166"/>
    <w:rsid w:val="003B4105"/>
    <w:rsid w:val="003B467C"/>
    <w:rsid w:val="003E247F"/>
    <w:rsid w:val="00413ED9"/>
    <w:rsid w:val="00471773"/>
    <w:rsid w:val="004D086F"/>
    <w:rsid w:val="0050341F"/>
    <w:rsid w:val="005B5FCA"/>
    <w:rsid w:val="005C53B0"/>
    <w:rsid w:val="005F6527"/>
    <w:rsid w:val="006215DB"/>
    <w:rsid w:val="00621DFB"/>
    <w:rsid w:val="0065319C"/>
    <w:rsid w:val="006705EC"/>
    <w:rsid w:val="006E03D6"/>
    <w:rsid w:val="006E16E9"/>
    <w:rsid w:val="00733F82"/>
    <w:rsid w:val="00807385"/>
    <w:rsid w:val="008814E0"/>
    <w:rsid w:val="008E7D0C"/>
    <w:rsid w:val="00944932"/>
    <w:rsid w:val="009E5FDB"/>
    <w:rsid w:val="009F7691"/>
    <w:rsid w:val="00A0256D"/>
    <w:rsid w:val="00A06425"/>
    <w:rsid w:val="00AC0209"/>
    <w:rsid w:val="00AC7796"/>
    <w:rsid w:val="00AE15B0"/>
    <w:rsid w:val="00B871B6"/>
    <w:rsid w:val="00B87A89"/>
    <w:rsid w:val="00BE3937"/>
    <w:rsid w:val="00BE6312"/>
    <w:rsid w:val="00C05D8E"/>
    <w:rsid w:val="00C46234"/>
    <w:rsid w:val="00C64B1B"/>
    <w:rsid w:val="00CD5EB0"/>
    <w:rsid w:val="00D003C7"/>
    <w:rsid w:val="00DC7F43"/>
    <w:rsid w:val="00E012A9"/>
    <w:rsid w:val="00E14C33"/>
    <w:rsid w:val="00E82661"/>
    <w:rsid w:val="00E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1424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Duma Joanna</cp:lastModifiedBy>
  <cp:revision>2</cp:revision>
  <dcterms:created xsi:type="dcterms:W3CDTF">2025-04-07T05:14:00Z</dcterms:created>
  <dcterms:modified xsi:type="dcterms:W3CDTF">2025-04-07T05:14:00Z</dcterms:modified>
</cp:coreProperties>
</file>